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60AA1" w14:textId="77777777" w:rsidR="0084613D" w:rsidRPr="00EB0E7B" w:rsidRDefault="0084613D" w:rsidP="0084613D">
      <w:pPr>
        <w:spacing w:after="0" w:line="276" w:lineRule="auto"/>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 xml:space="preserve">Na podlagi 58. člena Zakona o javnih uslužbencih (Uradni list RS, št. 63/07 – uradno prečiščeno besedilo, 65/08, 69/08 – ZTFI-A, 69/08 – ZZavar-E, 40/12 – ZUJF, 158/20 – </w:t>
      </w:r>
      <w:proofErr w:type="spellStart"/>
      <w:r w:rsidRPr="00EB0E7B">
        <w:rPr>
          <w:rFonts w:ascii="Arial" w:eastAsia="Times New Roman" w:hAnsi="Arial" w:cs="Arial"/>
          <w:kern w:val="0"/>
          <w:sz w:val="20"/>
          <w:szCs w:val="20"/>
          <w14:ligatures w14:val="none"/>
        </w:rPr>
        <w:t>ZIntPK</w:t>
      </w:r>
      <w:proofErr w:type="spellEnd"/>
      <w:r w:rsidRPr="00EB0E7B">
        <w:rPr>
          <w:rFonts w:ascii="Arial" w:eastAsia="Times New Roman" w:hAnsi="Arial" w:cs="Arial"/>
          <w:kern w:val="0"/>
          <w:sz w:val="20"/>
          <w:szCs w:val="20"/>
          <w14:ligatures w14:val="none"/>
        </w:rPr>
        <w:t xml:space="preserve">-C, 203/20 – ZIUPOPDVE, 202/21 – </w:t>
      </w:r>
      <w:proofErr w:type="spellStart"/>
      <w:r w:rsidRPr="00EB0E7B">
        <w:rPr>
          <w:rFonts w:ascii="Arial" w:eastAsia="Times New Roman" w:hAnsi="Arial" w:cs="Arial"/>
          <w:kern w:val="0"/>
          <w:sz w:val="20"/>
          <w:szCs w:val="20"/>
          <w14:ligatures w14:val="none"/>
        </w:rPr>
        <w:t>odl</w:t>
      </w:r>
      <w:proofErr w:type="spellEnd"/>
      <w:r w:rsidRPr="00EB0E7B">
        <w:rPr>
          <w:rFonts w:ascii="Arial" w:eastAsia="Times New Roman" w:hAnsi="Arial" w:cs="Arial"/>
          <w:kern w:val="0"/>
          <w:sz w:val="20"/>
          <w:szCs w:val="20"/>
          <w14:ligatures w14:val="none"/>
        </w:rPr>
        <w:t xml:space="preserve">. US in 3/22 – </w:t>
      </w:r>
      <w:proofErr w:type="spellStart"/>
      <w:r w:rsidRPr="00EB0E7B">
        <w:rPr>
          <w:rFonts w:ascii="Arial" w:eastAsia="Times New Roman" w:hAnsi="Arial" w:cs="Arial"/>
          <w:kern w:val="0"/>
          <w:sz w:val="20"/>
          <w:szCs w:val="20"/>
          <w14:ligatures w14:val="none"/>
        </w:rPr>
        <w:t>ZDeb</w:t>
      </w:r>
      <w:proofErr w:type="spellEnd"/>
      <w:r w:rsidRPr="00EB0E7B">
        <w:rPr>
          <w:rFonts w:ascii="Arial" w:eastAsia="Times New Roman" w:hAnsi="Arial" w:cs="Arial"/>
          <w:kern w:val="0"/>
          <w:sz w:val="20"/>
          <w:szCs w:val="20"/>
          <w14:ligatures w14:val="none"/>
        </w:rPr>
        <w:t xml:space="preserve">) Skupna občinska uprava občin v Spodnjem Podravju, Mestni trg 1, Ptuj, objavlja javni natečaj za zasedbo prostega uradniškega delovnega mesta </w:t>
      </w:r>
    </w:p>
    <w:p w14:paraId="0802A1A7" w14:textId="77777777" w:rsidR="0084613D" w:rsidRPr="00EB0E7B" w:rsidRDefault="0084613D" w:rsidP="0084613D">
      <w:pPr>
        <w:spacing w:after="0" w:line="276" w:lineRule="auto"/>
        <w:jc w:val="both"/>
        <w:rPr>
          <w:rFonts w:ascii="Arial" w:eastAsia="Times New Roman" w:hAnsi="Arial" w:cs="Arial"/>
          <w:kern w:val="0"/>
          <w:sz w:val="20"/>
          <w:szCs w:val="20"/>
          <w14:ligatures w14:val="none"/>
        </w:rPr>
      </w:pPr>
    </w:p>
    <w:p w14:paraId="68002B01" w14:textId="77777777" w:rsidR="0084613D" w:rsidRPr="00EB0E7B" w:rsidRDefault="0084613D" w:rsidP="0084613D">
      <w:pPr>
        <w:spacing w:after="0" w:line="276" w:lineRule="auto"/>
        <w:jc w:val="both"/>
        <w:rPr>
          <w:rFonts w:ascii="Arial" w:eastAsia="Times New Roman" w:hAnsi="Arial" w:cs="Arial"/>
          <w:kern w:val="0"/>
          <w:sz w:val="20"/>
          <w:szCs w:val="20"/>
          <w:lang w:val="en-US"/>
          <w14:ligatures w14:val="none"/>
        </w:rPr>
      </w:pPr>
    </w:p>
    <w:p w14:paraId="697EAD10" w14:textId="77777777" w:rsidR="0084613D" w:rsidRPr="00EB0E7B" w:rsidRDefault="0084613D" w:rsidP="0084613D">
      <w:pPr>
        <w:spacing w:after="0" w:line="276" w:lineRule="auto"/>
        <w:ind w:right="-19"/>
        <w:jc w:val="center"/>
        <w:rPr>
          <w:rFonts w:ascii="Arial" w:eastAsia="Times New Roman" w:hAnsi="Arial" w:cs="Arial"/>
          <w:b/>
          <w:caps/>
          <w:kern w:val="0"/>
          <w:sz w:val="20"/>
          <w:szCs w:val="20"/>
          <w14:ligatures w14:val="none"/>
        </w:rPr>
      </w:pPr>
      <w:r w:rsidRPr="00EB0E7B">
        <w:rPr>
          <w:rFonts w:ascii="Arial" w:eastAsia="Times New Roman" w:hAnsi="Arial" w:cs="Arial"/>
          <w:b/>
          <w:caps/>
          <w:kern w:val="0"/>
          <w:sz w:val="20"/>
          <w:szCs w:val="20"/>
          <w14:ligatures w14:val="none"/>
        </w:rPr>
        <w:t xml:space="preserve">VIŠJI SVETOVALEC V SKUPNI OBČINSKI UPRAVI OBČIN V SPODNJEM PODRAVJU - naloge urejanja prometa </w:t>
      </w:r>
    </w:p>
    <w:p w14:paraId="3BC227A3" w14:textId="77777777" w:rsidR="0084613D" w:rsidRPr="00EB0E7B" w:rsidRDefault="0084613D" w:rsidP="0084613D">
      <w:pPr>
        <w:spacing w:after="0" w:line="276" w:lineRule="auto"/>
        <w:jc w:val="both"/>
        <w:rPr>
          <w:rFonts w:ascii="Arial" w:eastAsia="Times New Roman" w:hAnsi="Arial" w:cs="Arial"/>
          <w:kern w:val="0"/>
          <w:sz w:val="20"/>
          <w:szCs w:val="20"/>
          <w14:ligatures w14:val="none"/>
        </w:rPr>
      </w:pPr>
    </w:p>
    <w:p w14:paraId="2277767A" w14:textId="77777777" w:rsidR="0084613D" w:rsidRPr="00EB0E7B" w:rsidRDefault="0084613D" w:rsidP="0084613D">
      <w:pPr>
        <w:spacing w:after="0" w:line="276" w:lineRule="auto"/>
        <w:jc w:val="both"/>
        <w:rPr>
          <w:rFonts w:ascii="Arial" w:eastAsia="Times New Roman" w:hAnsi="Arial" w:cs="Arial"/>
          <w:kern w:val="0"/>
          <w:sz w:val="20"/>
          <w:szCs w:val="20"/>
          <w14:ligatures w14:val="none"/>
        </w:rPr>
      </w:pPr>
    </w:p>
    <w:p w14:paraId="5C08ED20" w14:textId="77777777" w:rsidR="0084613D" w:rsidRPr="00EB0E7B" w:rsidRDefault="0084613D" w:rsidP="0084613D">
      <w:pPr>
        <w:spacing w:after="0" w:line="276" w:lineRule="auto"/>
        <w:jc w:val="both"/>
        <w:rPr>
          <w:rFonts w:ascii="Arial" w:eastAsia="Times New Roman" w:hAnsi="Arial" w:cs="Arial"/>
          <w:kern w:val="0"/>
          <w:sz w:val="20"/>
          <w:szCs w:val="20"/>
          <w:lang w:eastAsia="sl-SI"/>
          <w14:ligatures w14:val="none"/>
        </w:rPr>
      </w:pPr>
      <w:r w:rsidRPr="00EB0E7B">
        <w:rPr>
          <w:rFonts w:ascii="Arial" w:eastAsia="Times New Roman" w:hAnsi="Arial" w:cs="Arial"/>
          <w:kern w:val="0"/>
          <w:sz w:val="20"/>
          <w:szCs w:val="20"/>
          <w:lang w:eastAsia="sl-SI"/>
          <w14:ligatures w14:val="none"/>
        </w:rPr>
        <w:t xml:space="preserve">Kandidati, ki se bodo prijavili na prosto delovno mesto, morajo izpolnjevati naslednje pogoje: </w:t>
      </w:r>
    </w:p>
    <w:p w14:paraId="5D7DD76A" w14:textId="77777777" w:rsidR="0084613D" w:rsidRPr="00EB0E7B" w:rsidRDefault="0084613D" w:rsidP="0084613D">
      <w:pPr>
        <w:spacing w:after="0" w:line="276" w:lineRule="auto"/>
        <w:jc w:val="both"/>
        <w:rPr>
          <w:rFonts w:ascii="Arial" w:eastAsia="Times New Roman" w:hAnsi="Arial" w:cs="Arial"/>
          <w:kern w:val="0"/>
          <w:sz w:val="20"/>
          <w:szCs w:val="20"/>
          <w:lang w:eastAsia="sl-SI"/>
          <w14:ligatures w14:val="none"/>
        </w:rPr>
      </w:pPr>
    </w:p>
    <w:p w14:paraId="3FBDE1D6" w14:textId="77777777" w:rsidR="0084613D" w:rsidRPr="00EB0E7B" w:rsidRDefault="0084613D" w:rsidP="0084613D">
      <w:pPr>
        <w:widowControl w:val="0"/>
        <w:numPr>
          <w:ilvl w:val="0"/>
          <w:numId w:val="1"/>
        </w:numPr>
        <w:spacing w:after="0" w:line="276" w:lineRule="auto"/>
        <w:jc w:val="both"/>
        <w:rPr>
          <w:rFonts w:ascii="Arial" w:eastAsia="Times New Roman" w:hAnsi="Arial" w:cs="Arial"/>
          <w:kern w:val="0"/>
          <w:sz w:val="20"/>
          <w:szCs w:val="20"/>
          <w:lang w:val="en-US"/>
          <w14:ligatures w14:val="none"/>
        </w:rPr>
      </w:pPr>
      <w:proofErr w:type="spellStart"/>
      <w:r w:rsidRPr="00EB0E7B">
        <w:rPr>
          <w:rFonts w:ascii="Arial" w:eastAsia="Times New Roman" w:hAnsi="Arial" w:cs="Arial"/>
          <w:kern w:val="0"/>
          <w:sz w:val="20"/>
          <w:szCs w:val="20"/>
          <w:lang w:val="en-US"/>
          <w14:ligatures w14:val="none"/>
        </w:rPr>
        <w:t>najmanj</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visokošolsko</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strokovno</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izobraževanje</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prejšnje</w:t>
      </w:r>
      <w:proofErr w:type="spellEnd"/>
      <w:r w:rsidRPr="00EB0E7B">
        <w:rPr>
          <w:rFonts w:ascii="Arial" w:eastAsia="Times New Roman" w:hAnsi="Arial" w:cs="Arial"/>
          <w:kern w:val="0"/>
          <w:sz w:val="20"/>
          <w:szCs w:val="20"/>
          <w:lang w:val="en-US"/>
          <w14:ligatures w14:val="none"/>
        </w:rPr>
        <w:t>)/</w:t>
      </w:r>
      <w:proofErr w:type="spellStart"/>
      <w:r w:rsidRPr="00EB0E7B">
        <w:rPr>
          <w:rFonts w:ascii="Arial" w:eastAsia="Times New Roman" w:hAnsi="Arial" w:cs="Arial"/>
          <w:kern w:val="0"/>
          <w:sz w:val="20"/>
          <w:szCs w:val="20"/>
          <w:lang w:val="en-US"/>
          <w14:ligatures w14:val="none"/>
        </w:rPr>
        <w:t>visokošolska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strokovna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izobrazba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prejšnja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najmanj</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visokošolsko</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strokovno</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izobraževanje</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prva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bolonjska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stopnja</w:t>
      </w:r>
      <w:proofErr w:type="spellEnd"/>
      <w:r w:rsidRPr="00EB0E7B">
        <w:rPr>
          <w:rFonts w:ascii="Arial" w:eastAsia="Times New Roman" w:hAnsi="Arial" w:cs="Arial"/>
          <w:kern w:val="0"/>
          <w:sz w:val="20"/>
          <w:szCs w:val="20"/>
          <w:lang w:val="en-US"/>
          <w14:ligatures w14:val="none"/>
        </w:rPr>
        <w:t>)/</w:t>
      </w:r>
      <w:proofErr w:type="spellStart"/>
      <w:r w:rsidRPr="00EB0E7B">
        <w:rPr>
          <w:rFonts w:ascii="Arial" w:eastAsia="Times New Roman" w:hAnsi="Arial" w:cs="Arial"/>
          <w:kern w:val="0"/>
          <w:sz w:val="20"/>
          <w:szCs w:val="20"/>
          <w:lang w:val="en-US"/>
          <w14:ligatures w14:val="none"/>
        </w:rPr>
        <w:t>visokošolska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strokovna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izobrazba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prva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bolonjska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stopnja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najmanj</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visokošolsko</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univerzitetno</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izobraževanje</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prva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bolonjska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stopnja</w:t>
      </w:r>
      <w:proofErr w:type="spellEnd"/>
      <w:r w:rsidRPr="00EB0E7B">
        <w:rPr>
          <w:rFonts w:ascii="Arial" w:eastAsia="Times New Roman" w:hAnsi="Arial" w:cs="Arial"/>
          <w:kern w:val="0"/>
          <w:sz w:val="20"/>
          <w:szCs w:val="20"/>
          <w:lang w:val="en-US"/>
          <w14:ligatures w14:val="none"/>
        </w:rPr>
        <w:t>)/</w:t>
      </w:r>
      <w:proofErr w:type="spellStart"/>
      <w:r w:rsidRPr="00EB0E7B">
        <w:rPr>
          <w:rFonts w:ascii="Arial" w:eastAsia="Times New Roman" w:hAnsi="Arial" w:cs="Arial"/>
          <w:kern w:val="0"/>
          <w:sz w:val="20"/>
          <w:szCs w:val="20"/>
          <w:lang w:val="en-US"/>
          <w14:ligatures w14:val="none"/>
        </w:rPr>
        <w:t>visokošolska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univerzitetna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izobrazba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prva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bolonjska</w:t>
      </w:r>
      <w:proofErr w:type="spellEnd"/>
      <w:r w:rsidRPr="00EB0E7B">
        <w:rPr>
          <w:rFonts w:ascii="Arial" w:eastAsia="Times New Roman" w:hAnsi="Arial" w:cs="Arial"/>
          <w:kern w:val="0"/>
          <w:sz w:val="20"/>
          <w:szCs w:val="20"/>
          <w:lang w:val="en-US"/>
          <w14:ligatures w14:val="none"/>
        </w:rPr>
        <w:t xml:space="preserve"> </w:t>
      </w:r>
      <w:proofErr w:type="spellStart"/>
      <w:r w:rsidRPr="00EB0E7B">
        <w:rPr>
          <w:rFonts w:ascii="Arial" w:eastAsia="Times New Roman" w:hAnsi="Arial" w:cs="Arial"/>
          <w:kern w:val="0"/>
          <w:sz w:val="20"/>
          <w:szCs w:val="20"/>
          <w:lang w:val="en-US"/>
          <w14:ligatures w14:val="none"/>
        </w:rPr>
        <w:t>stopnja</w:t>
      </w:r>
      <w:proofErr w:type="spellEnd"/>
      <w:r w:rsidRPr="00EB0E7B">
        <w:rPr>
          <w:rFonts w:ascii="Arial" w:eastAsia="Times New Roman" w:hAnsi="Arial" w:cs="Arial"/>
          <w:kern w:val="0"/>
          <w:sz w:val="20"/>
          <w:szCs w:val="20"/>
          <w:lang w:val="en-US"/>
          <w14:ligatures w14:val="none"/>
        </w:rPr>
        <w:t xml:space="preserve">) </w:t>
      </w:r>
      <w:r w:rsidRPr="00EB0E7B">
        <w:rPr>
          <w:rFonts w:ascii="Arial" w:eastAsia="Times New Roman" w:hAnsi="Arial" w:cs="Arial"/>
          <w:b/>
          <w:kern w:val="0"/>
          <w:sz w:val="20"/>
          <w:szCs w:val="20"/>
          <w14:ligatures w14:val="none"/>
        </w:rPr>
        <w:t xml:space="preserve">- področje izobrazbe: </w:t>
      </w:r>
      <w:r w:rsidRPr="00EB0E7B">
        <w:rPr>
          <w:rFonts w:ascii="Arial" w:eastAsia="Times New Roman" w:hAnsi="Arial" w:cs="Times New Roman"/>
          <w:b/>
          <w:kern w:val="0"/>
          <w:sz w:val="20"/>
          <w:szCs w:val="20"/>
          <w:lang w:val="en-US"/>
          <w14:ligatures w14:val="none"/>
        </w:rPr>
        <w:t xml:space="preserve">58 – </w:t>
      </w:r>
      <w:proofErr w:type="spellStart"/>
      <w:r w:rsidRPr="00EB0E7B">
        <w:rPr>
          <w:rFonts w:ascii="Arial" w:eastAsia="Times New Roman" w:hAnsi="Arial" w:cs="Times New Roman"/>
          <w:b/>
          <w:kern w:val="0"/>
          <w:sz w:val="20"/>
          <w:szCs w:val="20"/>
          <w:lang w:val="en-US"/>
          <w14:ligatures w14:val="none"/>
        </w:rPr>
        <w:t>arhitektura</w:t>
      </w:r>
      <w:proofErr w:type="spellEnd"/>
      <w:r w:rsidRPr="00EB0E7B">
        <w:rPr>
          <w:rFonts w:ascii="Arial" w:eastAsia="Times New Roman" w:hAnsi="Arial" w:cs="Times New Roman"/>
          <w:b/>
          <w:kern w:val="0"/>
          <w:sz w:val="20"/>
          <w:szCs w:val="20"/>
          <w:lang w:val="en-US"/>
          <w14:ligatures w14:val="none"/>
        </w:rPr>
        <w:t xml:space="preserve">, </w:t>
      </w:r>
      <w:proofErr w:type="spellStart"/>
      <w:r w:rsidRPr="00EB0E7B">
        <w:rPr>
          <w:rFonts w:ascii="Arial" w:eastAsia="Times New Roman" w:hAnsi="Arial" w:cs="Times New Roman"/>
          <w:b/>
          <w:kern w:val="0"/>
          <w:sz w:val="20"/>
          <w:szCs w:val="20"/>
          <w:lang w:val="en-US"/>
          <w14:ligatures w14:val="none"/>
        </w:rPr>
        <w:t>urbanizem</w:t>
      </w:r>
      <w:proofErr w:type="spellEnd"/>
      <w:r w:rsidRPr="00EB0E7B">
        <w:rPr>
          <w:rFonts w:ascii="Arial" w:eastAsia="Times New Roman" w:hAnsi="Arial" w:cs="Times New Roman"/>
          <w:b/>
          <w:kern w:val="0"/>
          <w:sz w:val="20"/>
          <w:szCs w:val="20"/>
          <w:lang w:val="en-US"/>
          <w14:ligatures w14:val="none"/>
        </w:rPr>
        <w:t xml:space="preserve"> in </w:t>
      </w:r>
      <w:proofErr w:type="spellStart"/>
      <w:r w:rsidRPr="00EB0E7B">
        <w:rPr>
          <w:rFonts w:ascii="Arial" w:eastAsia="Times New Roman" w:hAnsi="Arial" w:cs="Times New Roman"/>
          <w:b/>
          <w:kern w:val="0"/>
          <w:sz w:val="20"/>
          <w:szCs w:val="20"/>
          <w:lang w:val="en-US"/>
          <w14:ligatures w14:val="none"/>
        </w:rPr>
        <w:t>gradbeništvo</w:t>
      </w:r>
      <w:proofErr w:type="spellEnd"/>
      <w:r w:rsidRPr="00EB0E7B">
        <w:rPr>
          <w:rFonts w:ascii="Arial" w:eastAsia="Times New Roman" w:hAnsi="Arial" w:cs="Times New Roman"/>
          <w:b/>
          <w:kern w:val="0"/>
          <w:sz w:val="20"/>
          <w:szCs w:val="20"/>
          <w:lang w:val="en-US"/>
          <w14:ligatures w14:val="none"/>
        </w:rPr>
        <w:t>;</w:t>
      </w:r>
    </w:p>
    <w:p w14:paraId="728DB0E5" w14:textId="77777777" w:rsidR="0084613D" w:rsidRPr="00EB0E7B" w:rsidRDefault="0084613D" w:rsidP="0084613D">
      <w:pPr>
        <w:numPr>
          <w:ilvl w:val="0"/>
          <w:numId w:val="1"/>
        </w:num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najmanj 4 leta delovnih izkušenj;</w:t>
      </w:r>
    </w:p>
    <w:p w14:paraId="40C83F72" w14:textId="77777777" w:rsidR="0084613D" w:rsidRPr="00EB0E7B" w:rsidRDefault="0084613D" w:rsidP="0084613D">
      <w:pPr>
        <w:numPr>
          <w:ilvl w:val="0"/>
          <w:numId w:val="1"/>
        </w:num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opravljeno obvezno usposabljanje za imenovanje v naziv;</w:t>
      </w:r>
    </w:p>
    <w:p w14:paraId="5D36D4CD" w14:textId="77777777" w:rsidR="0084613D" w:rsidRPr="00EB0E7B" w:rsidRDefault="0084613D" w:rsidP="0084613D">
      <w:pPr>
        <w:numPr>
          <w:ilvl w:val="0"/>
          <w:numId w:val="1"/>
        </w:num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opravljen strokovni izpit iz upravnega postopka;</w:t>
      </w:r>
    </w:p>
    <w:p w14:paraId="1B8E94E4" w14:textId="77777777" w:rsidR="0084613D" w:rsidRPr="00EB0E7B" w:rsidRDefault="0084613D" w:rsidP="0084613D">
      <w:pPr>
        <w:numPr>
          <w:ilvl w:val="0"/>
          <w:numId w:val="1"/>
        </w:numPr>
        <w:tabs>
          <w:tab w:val="num" w:pos="180"/>
        </w:tabs>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znanje uradnega jezika;</w:t>
      </w:r>
    </w:p>
    <w:p w14:paraId="47F2AF31" w14:textId="77777777" w:rsidR="0084613D" w:rsidRPr="00EB0E7B" w:rsidRDefault="0084613D" w:rsidP="0084613D">
      <w:pPr>
        <w:numPr>
          <w:ilvl w:val="0"/>
          <w:numId w:val="1"/>
        </w:numPr>
        <w:tabs>
          <w:tab w:val="num" w:pos="180"/>
        </w:tabs>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državljanstvo Republike Slovenije;</w:t>
      </w:r>
    </w:p>
    <w:p w14:paraId="4437C5C4" w14:textId="77777777" w:rsidR="0084613D" w:rsidRPr="00EB0E7B" w:rsidRDefault="0084613D" w:rsidP="0084613D">
      <w:pPr>
        <w:numPr>
          <w:ilvl w:val="0"/>
          <w:numId w:val="1"/>
        </w:numPr>
        <w:tabs>
          <w:tab w:val="num" w:pos="180"/>
        </w:tabs>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r w:rsidRPr="00EB0E7B">
        <w:rPr>
          <w:rFonts w:ascii="Arial" w:eastAsia="Times New Roman" w:hAnsi="Arial" w:cs="Arial"/>
          <w:kern w:val="0"/>
          <w:sz w:val="20"/>
          <w:szCs w:val="20"/>
          <w:lang w:eastAsia="sl-SI"/>
          <w14:ligatures w14:val="none"/>
        </w:rPr>
        <w:t>ne smejo biti pravnomočno obsojeni zaradi naklepnega kaznivega dejanja, ki se preganja po uradni dolžnosti, in ne smejo biti obsojeni na nepogojno kazen zapora v trajanju več kot šest mesecev;</w:t>
      </w:r>
    </w:p>
    <w:p w14:paraId="2AAAB750" w14:textId="77777777" w:rsidR="0084613D" w:rsidRPr="00EB0E7B" w:rsidRDefault="0084613D" w:rsidP="0084613D">
      <w:pPr>
        <w:numPr>
          <w:ilvl w:val="0"/>
          <w:numId w:val="1"/>
        </w:numPr>
        <w:tabs>
          <w:tab w:val="num" w:pos="180"/>
        </w:tabs>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r w:rsidRPr="00EB0E7B">
        <w:rPr>
          <w:rFonts w:ascii="Arial" w:eastAsia="Times New Roman" w:hAnsi="Arial" w:cs="Arial"/>
          <w:kern w:val="0"/>
          <w:sz w:val="20"/>
          <w:szCs w:val="20"/>
          <w:lang w:eastAsia="sl-SI"/>
          <w14:ligatures w14:val="none"/>
        </w:rPr>
        <w:t>zoper njih ne sme biti vložena pravnomočna obtožnica zaradi naklepnega kaznivega dejanja, ki se preganja po uradni dolžnosti.</w:t>
      </w:r>
    </w:p>
    <w:p w14:paraId="724739FF" w14:textId="77777777" w:rsidR="0084613D" w:rsidRPr="00EB0E7B" w:rsidRDefault="0084613D" w:rsidP="0084613D">
      <w:pPr>
        <w:spacing w:after="0" w:line="276" w:lineRule="auto"/>
        <w:ind w:left="180" w:right="-19"/>
        <w:jc w:val="both"/>
        <w:rPr>
          <w:rFonts w:ascii="Arial" w:eastAsia="Times New Roman" w:hAnsi="Arial" w:cs="Arial"/>
          <w:kern w:val="0"/>
          <w:sz w:val="20"/>
          <w:szCs w:val="20"/>
          <w14:ligatures w14:val="none"/>
        </w:rPr>
      </w:pPr>
    </w:p>
    <w:p w14:paraId="3188E5D9" w14:textId="77777777" w:rsidR="0084613D" w:rsidRPr="00EB0E7B" w:rsidRDefault="0084613D" w:rsidP="0084613D">
      <w:pPr>
        <w:spacing w:after="0" w:line="276" w:lineRule="auto"/>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BE67332" w14:textId="77777777" w:rsidR="0084613D" w:rsidRPr="00EB0E7B" w:rsidRDefault="0084613D" w:rsidP="0084613D">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p>
    <w:p w14:paraId="02DE3C4E" w14:textId="77777777" w:rsidR="0084613D" w:rsidRPr="00EB0E7B" w:rsidRDefault="0084613D" w:rsidP="0084613D">
      <w:pPr>
        <w:overflowPunct w:val="0"/>
        <w:autoSpaceDE w:val="0"/>
        <w:autoSpaceDN w:val="0"/>
        <w:adjustRightInd w:val="0"/>
        <w:spacing w:after="0" w:line="276" w:lineRule="auto"/>
        <w:jc w:val="both"/>
        <w:textAlignment w:val="baseline"/>
        <w:rPr>
          <w:rFonts w:ascii="Arial" w:eastAsia="Times New Roman" w:hAnsi="Arial" w:cs="Arial"/>
          <w:iCs/>
          <w:kern w:val="0"/>
          <w:sz w:val="20"/>
          <w:szCs w:val="20"/>
          <w:lang w:eastAsia="sl-SI"/>
          <w14:ligatures w14:val="none"/>
        </w:rPr>
      </w:pPr>
      <w:r w:rsidRPr="00EB0E7B">
        <w:rPr>
          <w:rFonts w:ascii="Arial" w:eastAsia="Times New Roman" w:hAnsi="Arial" w:cs="Arial"/>
          <w:iCs/>
          <w:kern w:val="0"/>
          <w:sz w:val="20"/>
          <w:szCs w:val="20"/>
          <w:lang w:eastAsia="sl-SI"/>
          <w14:ligatures w14:val="none"/>
        </w:rPr>
        <w:t>Zahtevane delovne izkušnje se skrajšajo za tretjino, v primeru da ima kandidat univerzitetno izobrazbo ali visoko strokovno izobrazbo s specializacijo oziroma magisterijem znanosti.</w:t>
      </w:r>
    </w:p>
    <w:p w14:paraId="22BC289F" w14:textId="77777777" w:rsidR="0084613D" w:rsidRPr="00EB0E7B" w:rsidRDefault="0084613D" w:rsidP="0084613D">
      <w:pPr>
        <w:overflowPunct w:val="0"/>
        <w:autoSpaceDE w:val="0"/>
        <w:autoSpaceDN w:val="0"/>
        <w:adjustRightInd w:val="0"/>
        <w:spacing w:after="0" w:line="276" w:lineRule="auto"/>
        <w:jc w:val="both"/>
        <w:textAlignment w:val="baseline"/>
        <w:rPr>
          <w:rFonts w:ascii="Arial" w:eastAsia="Times New Roman" w:hAnsi="Arial" w:cs="Arial"/>
          <w:kern w:val="0"/>
          <w:sz w:val="20"/>
          <w:szCs w:val="20"/>
          <w:lang w:eastAsia="sl-SI"/>
          <w14:ligatures w14:val="none"/>
        </w:rPr>
      </w:pPr>
    </w:p>
    <w:p w14:paraId="276F1CA7" w14:textId="77777777" w:rsidR="0084613D" w:rsidRPr="00EB0E7B" w:rsidRDefault="0084613D" w:rsidP="0084613D">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r w:rsidRPr="00EB0E7B">
        <w:rPr>
          <w:rFonts w:ascii="Arial" w:eastAsia="Times New Roman" w:hAnsi="Arial" w:cs="Arial"/>
          <w:kern w:val="0"/>
          <w:sz w:val="20"/>
          <w:szCs w:val="20"/>
          <w:lang w:eastAsia="sl-SI"/>
          <w14:ligatures w14:val="none"/>
        </w:rPr>
        <w:t xml:space="preserve">Pri izbranem kandidatu se bo preverjalo, ali ima opravljeno obvezno usposabljanje za imenovanje v naziv, v nasprotnem primeru bo moral izbrani kandidat najpozneje v enem letu od sklenitve pogodbe o zaposlitvi opraviti usposabljanje, predpisano v skladu z 89. členom ZJU. </w:t>
      </w:r>
    </w:p>
    <w:p w14:paraId="6CAB08AF" w14:textId="77777777" w:rsidR="0084613D" w:rsidRPr="00EB0E7B" w:rsidRDefault="0084613D" w:rsidP="0084613D">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p>
    <w:p w14:paraId="78790F7E" w14:textId="77777777" w:rsidR="0084613D" w:rsidRPr="00EB0E7B" w:rsidRDefault="0084613D" w:rsidP="0084613D">
      <w:pPr>
        <w:autoSpaceDE w:val="0"/>
        <w:autoSpaceDN w:val="0"/>
        <w:adjustRightInd w:val="0"/>
        <w:spacing w:after="0" w:line="276" w:lineRule="auto"/>
        <w:ind w:right="-19"/>
        <w:jc w:val="both"/>
        <w:rPr>
          <w:rFonts w:ascii="Arial" w:eastAsia="Times New Roman" w:hAnsi="Arial" w:cs="Arial"/>
          <w:kern w:val="0"/>
          <w:sz w:val="20"/>
          <w:szCs w:val="20"/>
          <w:lang w:eastAsia="sl-SI"/>
          <w14:ligatures w14:val="none"/>
        </w:rPr>
      </w:pPr>
      <w:r w:rsidRPr="00EB0E7B">
        <w:rPr>
          <w:rFonts w:ascii="Arial" w:eastAsia="Times New Roman" w:hAnsi="Arial" w:cs="Arial"/>
          <w:kern w:val="0"/>
          <w:sz w:val="20"/>
          <w:szCs w:val="20"/>
          <w:lang w:eastAsia="sl-SI"/>
          <w14:ligatures w14:val="none"/>
        </w:rPr>
        <w:t>Pri izbranem kandidatu se bo prav tako preverjalo ali ima opravljen strokovni izpit iz upravnega postopka. V nasprotnem primeru bo moral izbrani kandidat strokovni izpit iz upravnega postopka, v skladu s tretjim odstavkom 31. člena Zakona o splošnem upravnem postopku, opraviti najkasneje v treh mesecih od sklenitve delovnega razmerja.</w:t>
      </w:r>
    </w:p>
    <w:p w14:paraId="57544098" w14:textId="77777777" w:rsidR="0084613D" w:rsidRPr="00EB0E7B" w:rsidRDefault="0084613D" w:rsidP="0084613D">
      <w:pPr>
        <w:autoSpaceDE w:val="0"/>
        <w:autoSpaceDN w:val="0"/>
        <w:adjustRightInd w:val="0"/>
        <w:spacing w:after="0" w:line="276" w:lineRule="auto"/>
        <w:ind w:right="-19"/>
        <w:jc w:val="both"/>
        <w:rPr>
          <w:rFonts w:ascii="Arial" w:eastAsia="Times New Roman" w:hAnsi="Arial" w:cs="Arial"/>
          <w:kern w:val="0"/>
          <w:sz w:val="20"/>
          <w:szCs w:val="20"/>
          <w14:ligatures w14:val="none"/>
        </w:rPr>
      </w:pPr>
    </w:p>
    <w:p w14:paraId="563EEFBE" w14:textId="77777777" w:rsidR="0084613D" w:rsidRPr="00EB0E7B" w:rsidRDefault="0084613D" w:rsidP="0084613D">
      <w:pPr>
        <w:autoSpaceDE w:val="0"/>
        <w:autoSpaceDN w:val="0"/>
        <w:adjustRightInd w:val="0"/>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Delovno področje:</w:t>
      </w:r>
    </w:p>
    <w:p w14:paraId="478034C6" w14:textId="77777777" w:rsidR="0084613D" w:rsidRPr="00EB0E7B" w:rsidRDefault="0084613D" w:rsidP="0084613D">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lastRenderedPageBreak/>
        <w:t>določitev uporabe ceste ali dela ceste za določene vrste vozil oziroma uporabnikov (cesta, rezervirana za motorna vozila, kolesarska pot ali steza, steza za pešce, steza za pešce in kolesarje, steza za jezdece) in mej naselij,</w:t>
      </w:r>
    </w:p>
    <w:p w14:paraId="1C756739" w14:textId="77777777" w:rsidR="0084613D" w:rsidRPr="00EB0E7B" w:rsidRDefault="0084613D" w:rsidP="0084613D">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določitev prednostnih smeri in sistem ter način vodenja prometa,</w:t>
      </w:r>
    </w:p>
    <w:p w14:paraId="5F05C0A2" w14:textId="77777777" w:rsidR="0084613D" w:rsidRPr="00EB0E7B" w:rsidRDefault="0084613D" w:rsidP="0084613D">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določitev omejitev uporabe ceste ali njenega dela glede na vrsto prometa,</w:t>
      </w:r>
    </w:p>
    <w:p w14:paraId="7ABBF944" w14:textId="77777777" w:rsidR="0084613D" w:rsidRPr="00EB0E7B" w:rsidRDefault="0084613D" w:rsidP="0084613D">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določitev omejitev hitrosti vozil,</w:t>
      </w:r>
    </w:p>
    <w:p w14:paraId="18568D8E" w14:textId="77777777" w:rsidR="0084613D" w:rsidRPr="00EB0E7B" w:rsidRDefault="0084613D" w:rsidP="0084613D">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ureditev kolesarskega prometa in določitev lokalnih kolesarskih povezav,</w:t>
      </w:r>
    </w:p>
    <w:p w14:paraId="4B815122" w14:textId="77777777" w:rsidR="0084613D" w:rsidRPr="00EB0E7B" w:rsidRDefault="0084613D" w:rsidP="0084613D">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ureditev parkiranja in ustavljanja vozil,</w:t>
      </w:r>
    </w:p>
    <w:p w14:paraId="3B12694E" w14:textId="77777777" w:rsidR="0084613D" w:rsidRPr="00EB0E7B" w:rsidRDefault="0084613D" w:rsidP="0084613D">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določitev območij umirjenega prometa, območij omejene hitrosti in območij za pešce in prehodov za pešce,</w:t>
      </w:r>
    </w:p>
    <w:p w14:paraId="4C5EBB03" w14:textId="77777777" w:rsidR="0084613D" w:rsidRPr="00EB0E7B" w:rsidRDefault="0084613D" w:rsidP="0084613D">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določitev ukrepov za umirjanje prometa za varnost otrok, pešcev in kolesarjev, zlasti v bližini vzgojno varstvenih, izobraževalnih in zdravstvenih ustanov, igrišč, stanovanjskih naselij in drugih območij, kjer se ti udeleženci cestnega prometa pojavljajo v večjem številu,</w:t>
      </w:r>
    </w:p>
    <w:p w14:paraId="69394E95" w14:textId="77777777" w:rsidR="0084613D" w:rsidRPr="00EB0E7B" w:rsidRDefault="0084613D" w:rsidP="0084613D">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določitev drugih prepovedi, obveznosti ali omejitev udeležencem prometa,</w:t>
      </w:r>
    </w:p>
    <w:p w14:paraId="5688AAEE" w14:textId="77777777" w:rsidR="0084613D" w:rsidRPr="00EB0E7B" w:rsidRDefault="0084613D" w:rsidP="0084613D">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 xml:space="preserve">načrtovanje cestnih priključkov na občinske ceste, </w:t>
      </w:r>
    </w:p>
    <w:p w14:paraId="54124F84" w14:textId="77777777" w:rsidR="0084613D" w:rsidRPr="00EB0E7B" w:rsidRDefault="0084613D" w:rsidP="0084613D">
      <w:pPr>
        <w:numPr>
          <w:ilvl w:val="0"/>
          <w:numId w:val="3"/>
        </w:numPr>
        <w:tabs>
          <w:tab w:val="num" w:pos="284"/>
        </w:tabs>
        <w:spacing w:after="0" w:line="276" w:lineRule="auto"/>
        <w:ind w:left="284" w:hanging="284"/>
        <w:contextualSpacing/>
        <w:jc w:val="both"/>
        <w:rPr>
          <w:rFonts w:ascii="Arial" w:eastAsia="Calibri" w:hAnsi="Arial" w:cs="Arial"/>
          <w:kern w:val="0"/>
          <w:sz w:val="20"/>
          <w:szCs w:val="20"/>
          <w14:ligatures w14:val="none"/>
        </w:rPr>
      </w:pPr>
      <w:r w:rsidRPr="00EB0E7B">
        <w:rPr>
          <w:rFonts w:ascii="Arial" w:eastAsia="Calibri" w:hAnsi="Arial" w:cs="Arial"/>
          <w:kern w:val="0"/>
          <w:sz w:val="20"/>
          <w:szCs w:val="20"/>
          <w14:ligatures w14:val="none"/>
        </w:rPr>
        <w:t xml:space="preserve">načrtovanje prometne signalizacije in prometne opreme na občinskih cestah, </w:t>
      </w:r>
    </w:p>
    <w:p w14:paraId="5D8159BC"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priprava planov in programov ter izdelava razvojnih načrtov s področja gradbene in cestne dejavnosti;</w:t>
      </w:r>
    </w:p>
    <w:p w14:paraId="465C78E2"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sodelovanje pri pripravi predpisov s tega področja;</w:t>
      </w:r>
    </w:p>
    <w:p w14:paraId="64964C0B"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samostojna priprava popisov del za cestne odseke, izdelava analiz, poročil in drugih strokovnih gradiv s področja cestne dejavnosti;</w:t>
      </w:r>
    </w:p>
    <w:p w14:paraId="74F028F2"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izvajanje postopkov javnih naročil s področja gradbene in cestne dejavnosti, priprava razpisne dokumentacije, analiz in poročil s področja javnih naročil;</w:t>
      </w:r>
    </w:p>
    <w:p w14:paraId="3C5FBBC8"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 xml:space="preserve">odločanje o ukrepih na področju rednega  vzdrževanja ulic, trgov in cest, ob elementarnih nesrečah, izdelava analiz, poročil in strokovnih gradiv za izvajanje teh ukrepov; </w:t>
      </w:r>
    </w:p>
    <w:p w14:paraId="3FB3C8D7"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redni pregled in nadzor nad vzdrževanjem javnih površin, ter potrditev mesečnih situacij o opravljenem delu;</w:t>
      </w:r>
    </w:p>
    <w:p w14:paraId="6F2CAA22"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spremljanje pravočasnega in pravilnega izvajanja pogodbenih obveznosti s področja investicij, priprava analiz in poročil;</w:t>
      </w:r>
    </w:p>
    <w:p w14:paraId="1F87C5E0"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nadzor nad porabo sredstev in izvajanjem projektov;</w:t>
      </w:r>
    </w:p>
    <w:p w14:paraId="36BEEF07"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vodenje projektov;</w:t>
      </w:r>
    </w:p>
    <w:p w14:paraId="55E4B26A"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nadzor nad izvajanjem dejavnosti izbirnih gospodarskih javnih služb na področju urejanja in vzdrževanja ulic, trgov in cest, ki niso razvrščene med magistralne, regionalne in lokalne ceste, urejanja in vzdrževanja javnih tržnih prostorov in javnega potniškega prometa;</w:t>
      </w:r>
    </w:p>
    <w:p w14:paraId="419D624D"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ogled na terenu in izdaja projektnih pogojev, mnenj ter soglasij za gradnjo v varovalnem pasu občinskih cest;</w:t>
      </w:r>
    </w:p>
    <w:p w14:paraId="4DD0FCFD"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sodelovanje v projektnih skupinah, komisijah in na sestankih;</w:t>
      </w:r>
    </w:p>
    <w:p w14:paraId="658647A8"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sodelovanje pri oblikovanju sistemskih rešitev in drugih najzahtevnejših gradiv;</w:t>
      </w:r>
    </w:p>
    <w:p w14:paraId="6B77D863"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samostojna priprava zahtevnih analiz, razvojnih projektov, informacij, poročil in drugih zahtevnih gradiv;</w:t>
      </w:r>
    </w:p>
    <w:p w14:paraId="6FB53E6E" w14:textId="77777777" w:rsidR="0084613D" w:rsidRPr="00EB0E7B" w:rsidRDefault="0084613D" w:rsidP="0084613D">
      <w:pPr>
        <w:numPr>
          <w:ilvl w:val="0"/>
          <w:numId w:val="3"/>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vodenje najzahtevnejših upravnih postopkov na prvi stopnji;</w:t>
      </w:r>
    </w:p>
    <w:p w14:paraId="1728F487" w14:textId="77777777" w:rsidR="0084613D" w:rsidRPr="00EB0E7B" w:rsidRDefault="0084613D" w:rsidP="0084613D">
      <w:pPr>
        <w:autoSpaceDE w:val="0"/>
        <w:autoSpaceDN w:val="0"/>
        <w:adjustRightInd w:val="0"/>
        <w:spacing w:after="0" w:line="276" w:lineRule="auto"/>
        <w:ind w:left="720" w:right="-19"/>
        <w:jc w:val="both"/>
        <w:rPr>
          <w:rFonts w:ascii="Arial" w:eastAsia="Times New Roman" w:hAnsi="Arial" w:cs="Arial"/>
          <w:kern w:val="0"/>
          <w:sz w:val="20"/>
          <w:szCs w:val="20"/>
          <w:lang w:eastAsia="ar-SA"/>
          <w14:ligatures w14:val="none"/>
        </w:rPr>
      </w:pPr>
      <w:r w:rsidRPr="00EB0E7B">
        <w:rPr>
          <w:rFonts w:ascii="Arial" w:eastAsia="Times New Roman" w:hAnsi="Arial" w:cs="Arial"/>
          <w:kern w:val="0"/>
          <w:sz w:val="20"/>
          <w:szCs w:val="20"/>
          <w:lang w:eastAsia="ar-SA"/>
          <w14:ligatures w14:val="none"/>
        </w:rPr>
        <w:t>samostojno opravljanje drugih zahtevnejših nalog.</w:t>
      </w:r>
    </w:p>
    <w:p w14:paraId="1939AE8B" w14:textId="77777777" w:rsidR="0084613D" w:rsidRPr="00EB0E7B" w:rsidRDefault="0084613D" w:rsidP="0084613D">
      <w:pPr>
        <w:autoSpaceDE w:val="0"/>
        <w:autoSpaceDN w:val="0"/>
        <w:adjustRightInd w:val="0"/>
        <w:spacing w:after="0" w:line="276" w:lineRule="auto"/>
        <w:ind w:left="720" w:right="-19"/>
        <w:jc w:val="both"/>
        <w:rPr>
          <w:rFonts w:ascii="Arial" w:eastAsia="Times New Roman" w:hAnsi="Arial" w:cs="Arial"/>
          <w:color w:val="000000"/>
          <w:kern w:val="0"/>
          <w:sz w:val="20"/>
          <w:szCs w:val="20"/>
          <w14:ligatures w14:val="none"/>
        </w:rPr>
      </w:pPr>
    </w:p>
    <w:p w14:paraId="54E9D99F" w14:textId="77777777" w:rsidR="0084613D" w:rsidRPr="00EB0E7B" w:rsidRDefault="0084613D" w:rsidP="0084613D">
      <w:p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b/>
          <w:color w:val="000000"/>
          <w:kern w:val="0"/>
          <w:sz w:val="20"/>
          <w:szCs w:val="20"/>
          <w14:ligatures w14:val="none"/>
        </w:rPr>
        <w:t xml:space="preserve">Prijava na prosto delovno mesto mora biti obvezno pripravljena na obrazcu ki je priloga tega javnega natečaja, z natančno izpolnjenimi vsemi rubrikami in izjavami in iz katerega mora biti razvidno: </w:t>
      </w:r>
    </w:p>
    <w:p w14:paraId="2A4E7B69" w14:textId="77777777" w:rsidR="0084613D" w:rsidRPr="00EB0E7B" w:rsidRDefault="0084613D" w:rsidP="0084613D">
      <w:pPr>
        <w:numPr>
          <w:ilvl w:val="0"/>
          <w:numId w:val="2"/>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izpolnjevanje pogoja glede zahtevane izobrazbe (razvidna mora biti stopnja in smer izobrazbe, datum (dan, mesec, leto) zaključka izobraževanja ter ustanova, na kateri je bila izobrazba pridobljena);</w:t>
      </w:r>
    </w:p>
    <w:p w14:paraId="1FE12C09" w14:textId="77777777" w:rsidR="0084613D" w:rsidRPr="00EB0E7B" w:rsidRDefault="0084613D" w:rsidP="0084613D">
      <w:pPr>
        <w:numPr>
          <w:ilvl w:val="0"/>
          <w:numId w:val="2"/>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 xml:space="preserve">izpolnjevanje pogoja glede zahtevanih delovnih izkušenj (opis naj vsebuje navedbo delodajalca, skupen čas trajanja dela, kandidat naj navede datum (dan, mesec, leto) </w:t>
      </w:r>
      <w:r w:rsidRPr="00EB0E7B">
        <w:rPr>
          <w:rFonts w:ascii="Arial" w:eastAsia="Times New Roman" w:hAnsi="Arial" w:cs="Arial"/>
          <w:color w:val="000000"/>
          <w:kern w:val="0"/>
          <w:sz w:val="20"/>
          <w:szCs w:val="20"/>
          <w14:ligatures w14:val="none"/>
        </w:rPr>
        <w:lastRenderedPageBreak/>
        <w:t>sklenitve in datum (dan, mesec, leto) prekinitve delovnega razmerja pri posameznemu delodajalcu, ter kratko opiše delo, ki ga je opravljal pri tem delodajalcu);</w:t>
      </w:r>
    </w:p>
    <w:p w14:paraId="1C631449" w14:textId="77777777" w:rsidR="0084613D" w:rsidRPr="00EB0E7B" w:rsidRDefault="0084613D" w:rsidP="0084613D">
      <w:pPr>
        <w:numPr>
          <w:ilvl w:val="0"/>
          <w:numId w:val="2"/>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izpolnjevanje pogoja o opravljenem usposabljanju za imenovanje v naziv (če ga je kandidat opravil);</w:t>
      </w:r>
    </w:p>
    <w:p w14:paraId="200E0525" w14:textId="77777777" w:rsidR="0084613D" w:rsidRPr="00EB0E7B" w:rsidRDefault="0084613D" w:rsidP="0084613D">
      <w:pPr>
        <w:numPr>
          <w:ilvl w:val="0"/>
          <w:numId w:val="2"/>
        </w:numPr>
        <w:spacing w:after="0" w:line="276" w:lineRule="auto"/>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izpolnjevanje pogoja o opravljenem strokovnem izpitu iz upravnega postopka (če ga je kandidat opravil);</w:t>
      </w:r>
    </w:p>
    <w:p w14:paraId="54E82100" w14:textId="77777777" w:rsidR="0084613D" w:rsidRPr="00EB0E7B" w:rsidRDefault="0084613D" w:rsidP="0084613D">
      <w:pPr>
        <w:numPr>
          <w:ilvl w:val="0"/>
          <w:numId w:val="2"/>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izjava kandidata, da:</w:t>
      </w:r>
    </w:p>
    <w:p w14:paraId="6846DE8E" w14:textId="77777777" w:rsidR="0084613D" w:rsidRPr="00EB0E7B" w:rsidRDefault="0084613D" w:rsidP="0084613D">
      <w:pPr>
        <w:numPr>
          <w:ilvl w:val="1"/>
          <w:numId w:val="4"/>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je državljan Republike Slovenije,</w:t>
      </w:r>
    </w:p>
    <w:p w14:paraId="01D4DA76" w14:textId="77777777" w:rsidR="0084613D" w:rsidRPr="00EB0E7B" w:rsidRDefault="0084613D" w:rsidP="0084613D">
      <w:pPr>
        <w:numPr>
          <w:ilvl w:val="1"/>
          <w:numId w:val="4"/>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ni bil pravnomočno obsojen zaradi naklepnega kaznivega dejanja, ki se preganja po uradni dolžnosti, in da ni bil obsojen na nepogojno kazen zapora v trajanju več kot šest mesecev,</w:t>
      </w:r>
    </w:p>
    <w:p w14:paraId="5DCD916B" w14:textId="77777777" w:rsidR="0084613D" w:rsidRPr="00EB0E7B" w:rsidRDefault="0084613D" w:rsidP="0084613D">
      <w:pPr>
        <w:numPr>
          <w:ilvl w:val="1"/>
          <w:numId w:val="4"/>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zoper njega ni bila vložena pravnomočna obtožnica zaradi naklepnega kaznivega dejanja, ki se preganja po uradni dolžnosti;</w:t>
      </w:r>
    </w:p>
    <w:p w14:paraId="3250AAB0" w14:textId="77777777" w:rsidR="0084613D" w:rsidRPr="00EB0E7B" w:rsidRDefault="0084613D" w:rsidP="0084613D">
      <w:pPr>
        <w:numPr>
          <w:ilvl w:val="0"/>
          <w:numId w:val="2"/>
        </w:num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izjava, da za namen tega natečajnega postopka dovoljuje Skupni občinski upravi občin v Spodnjem Podravju pridobitev podatkov iz prejšnje točke iz uradne evidence.</w:t>
      </w:r>
    </w:p>
    <w:p w14:paraId="5BB0F33C" w14:textId="77777777" w:rsidR="0084613D" w:rsidRPr="00EB0E7B" w:rsidRDefault="0084613D" w:rsidP="0084613D">
      <w:p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p>
    <w:p w14:paraId="2E7021B6" w14:textId="77777777" w:rsidR="0084613D" w:rsidRPr="00EB0E7B" w:rsidRDefault="0084613D" w:rsidP="0084613D">
      <w:pPr>
        <w:autoSpaceDE w:val="0"/>
        <w:autoSpaceDN w:val="0"/>
        <w:adjustRightInd w:val="0"/>
        <w:spacing w:after="0" w:line="276" w:lineRule="auto"/>
        <w:ind w:right="-19"/>
        <w:jc w:val="both"/>
        <w:rPr>
          <w:rFonts w:ascii="Arial" w:eastAsia="Times New Roman" w:hAnsi="Arial" w:cs="Arial"/>
          <w:color w:val="000000"/>
          <w:kern w:val="0"/>
          <w:sz w:val="20"/>
          <w:szCs w:val="20"/>
          <w14:ligatures w14:val="none"/>
        </w:rPr>
      </w:pPr>
      <w:r w:rsidRPr="00EB0E7B">
        <w:rPr>
          <w:rFonts w:ascii="Arial" w:eastAsia="Times New Roman" w:hAnsi="Arial" w:cs="Arial"/>
          <w:color w:val="000000"/>
          <w:kern w:val="0"/>
          <w:sz w:val="20"/>
          <w:szCs w:val="20"/>
          <w14:ligatures w14:val="none"/>
        </w:rPr>
        <w:t>V primeru, da kandidat z vpogledom v uradne evidence ne soglaša, bo moral sam predložiti ustrezna dokazila.</w:t>
      </w:r>
    </w:p>
    <w:p w14:paraId="1EC9FF96" w14:textId="77777777" w:rsidR="0084613D" w:rsidRPr="00EB0E7B" w:rsidRDefault="0084613D" w:rsidP="0084613D">
      <w:pPr>
        <w:autoSpaceDE w:val="0"/>
        <w:autoSpaceDN w:val="0"/>
        <w:adjustRightInd w:val="0"/>
        <w:spacing w:after="0" w:line="276" w:lineRule="auto"/>
        <w:ind w:left="720" w:right="-19"/>
        <w:jc w:val="both"/>
        <w:rPr>
          <w:rFonts w:ascii="Arial" w:eastAsia="Times New Roman" w:hAnsi="Arial" w:cs="Arial"/>
          <w:color w:val="000000"/>
          <w:kern w:val="0"/>
          <w:sz w:val="20"/>
          <w:szCs w:val="20"/>
          <w14:ligatures w14:val="none"/>
        </w:rPr>
      </w:pPr>
    </w:p>
    <w:p w14:paraId="465EE75F"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Zaželeno je, da obrazec za prijavo vsebuje tudi kratek življenjepis ter da kandidat v njem poleg formalne izobrazbe navede tudi druga znanja in veščine, ki jih je pridobil.</w:t>
      </w:r>
    </w:p>
    <w:p w14:paraId="41DF0519"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p>
    <w:p w14:paraId="23D364E7"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Izbrani kandidat bo delo na delovnem mestu višji svetovalec opravljal v nazivu višji svetovalec III, z možnostjo napredovanja v višji naziv višji svetovalec II in višji svetovalec I. Z izbranim kandidatom bo sklenjeno delovno razmerje za nedoločen čas, s polnim delovnim časom in šestmesečnim poskusnim delom.</w:t>
      </w:r>
    </w:p>
    <w:p w14:paraId="7FD2BD11"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p>
    <w:p w14:paraId="52AC3C7F" w14:textId="3AE6C42A"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 xml:space="preserve">Izbrani kandidat bo delo opravljal v prostorih </w:t>
      </w:r>
      <w:r>
        <w:rPr>
          <w:rFonts w:ascii="Arial" w:eastAsia="Times New Roman" w:hAnsi="Arial" w:cs="Arial"/>
          <w:kern w:val="0"/>
          <w:sz w:val="20"/>
          <w:szCs w:val="20"/>
          <w14:ligatures w14:val="none"/>
        </w:rPr>
        <w:t>Občine Destrnik, Janežovski vrh 42, 2253 Destrnik</w:t>
      </w:r>
      <w:r w:rsidRPr="00EB0E7B">
        <w:rPr>
          <w:rFonts w:ascii="Arial" w:eastAsia="Times New Roman" w:hAnsi="Arial" w:cs="Arial"/>
          <w:kern w:val="0"/>
          <w:sz w:val="20"/>
          <w:szCs w:val="20"/>
          <w14:ligatures w14:val="none"/>
        </w:rPr>
        <w:t xml:space="preserve">, </w:t>
      </w:r>
      <w:r w:rsidRPr="00EB0E7B">
        <w:rPr>
          <w:rFonts w:ascii="Arial" w:eastAsia="Times New Roman" w:hAnsi="Arial" w:cs="Arial"/>
          <w:kern w:val="0"/>
          <w:sz w:val="20"/>
          <w:szCs w:val="24"/>
          <w:lang w:val="en-US"/>
          <w14:ligatures w14:val="none"/>
        </w:rPr>
        <w:t>po</w:t>
      </w:r>
      <w:r w:rsidRPr="00EB0E7B">
        <w:rPr>
          <w:rFonts w:ascii="Arial" w:eastAsia="Times New Roman" w:hAnsi="Arial" w:cs="Arial"/>
          <w:kern w:val="0"/>
          <w:sz w:val="20"/>
          <w:szCs w:val="20"/>
          <w14:ligatures w14:val="none"/>
        </w:rPr>
        <w:t xml:space="preserve"> potrebi </w:t>
      </w:r>
      <w:r>
        <w:rPr>
          <w:rFonts w:ascii="Arial" w:eastAsia="Times New Roman" w:hAnsi="Arial" w:cs="Arial"/>
          <w:kern w:val="0"/>
          <w:sz w:val="20"/>
          <w:szCs w:val="20"/>
          <w14:ligatures w14:val="none"/>
        </w:rPr>
        <w:t xml:space="preserve">pa </w:t>
      </w:r>
      <w:r w:rsidRPr="00EB0E7B">
        <w:rPr>
          <w:rFonts w:ascii="Arial" w:eastAsia="Times New Roman" w:hAnsi="Arial" w:cs="Arial"/>
          <w:kern w:val="0"/>
          <w:sz w:val="20"/>
          <w:szCs w:val="20"/>
          <w14:ligatures w14:val="none"/>
        </w:rPr>
        <w:t xml:space="preserve">tudi v prostorih Skupne občinske uprave v Spodnjem Podravju in naslednjih občinah ustanoviteljicah SOU SP: Občini Dornava, Dornava 135a, 2252 Dornava, </w:t>
      </w:r>
      <w:proofErr w:type="spellStart"/>
      <w:r w:rsidRPr="00EB0E7B">
        <w:rPr>
          <w:rFonts w:ascii="Arial" w:eastAsia="Times New Roman" w:hAnsi="Arial" w:cs="Arial"/>
          <w:kern w:val="0"/>
          <w:sz w:val="20"/>
          <w:szCs w:val="20"/>
          <w:lang w:val="en-US"/>
          <w14:ligatures w14:val="none"/>
        </w:rPr>
        <w:t>Občini</w:t>
      </w:r>
      <w:proofErr w:type="spellEnd"/>
      <w:r w:rsidRPr="00EB0E7B">
        <w:rPr>
          <w:rFonts w:ascii="Arial" w:eastAsia="Times New Roman" w:hAnsi="Arial" w:cs="Arial"/>
          <w:kern w:val="0"/>
          <w:sz w:val="20"/>
          <w:szCs w:val="20"/>
          <w:lang w:val="en-US"/>
          <w14:ligatures w14:val="none"/>
        </w:rPr>
        <w:t xml:space="preserve"> Hajdina, </w:t>
      </w:r>
      <w:proofErr w:type="spellStart"/>
      <w:r w:rsidRPr="00EB0E7B">
        <w:rPr>
          <w:rFonts w:ascii="Arial" w:eastAsia="Times New Roman" w:hAnsi="Arial" w:cs="Arial"/>
          <w:kern w:val="0"/>
          <w:sz w:val="20"/>
          <w:szCs w:val="24"/>
          <w:lang w:val="en-US"/>
          <w14:ligatures w14:val="none"/>
        </w:rPr>
        <w:t>Zg</w:t>
      </w:r>
      <w:proofErr w:type="spellEnd"/>
      <w:r w:rsidRPr="00EB0E7B">
        <w:rPr>
          <w:rFonts w:ascii="Arial" w:eastAsia="Times New Roman" w:hAnsi="Arial" w:cs="Arial"/>
          <w:kern w:val="0"/>
          <w:sz w:val="20"/>
          <w:szCs w:val="24"/>
          <w:lang w:val="en-US"/>
          <w14:ligatures w14:val="none"/>
        </w:rPr>
        <w:t xml:space="preserve">. Hajdina 44/a, 2288 Hajdina, </w:t>
      </w:r>
      <w:r w:rsidRPr="00EB0E7B">
        <w:rPr>
          <w:rFonts w:ascii="Arial" w:eastAsia="Times New Roman" w:hAnsi="Arial" w:cs="Arial"/>
          <w:kern w:val="0"/>
          <w:sz w:val="20"/>
          <w:szCs w:val="20"/>
          <w14:ligatures w14:val="none"/>
        </w:rPr>
        <w:t>Občini Juršinci, Juršinci 3 b, 2256 Juršinci, Mestn</w:t>
      </w:r>
      <w:r>
        <w:rPr>
          <w:rFonts w:ascii="Arial" w:eastAsia="Times New Roman" w:hAnsi="Arial" w:cs="Arial"/>
          <w:kern w:val="0"/>
          <w:sz w:val="20"/>
          <w:szCs w:val="20"/>
          <w14:ligatures w14:val="none"/>
        </w:rPr>
        <w:t>i</w:t>
      </w:r>
      <w:r w:rsidRPr="00EB0E7B">
        <w:rPr>
          <w:rFonts w:ascii="Arial" w:eastAsia="Times New Roman" w:hAnsi="Arial" w:cs="Arial"/>
          <w:kern w:val="0"/>
          <w:sz w:val="20"/>
          <w:szCs w:val="20"/>
          <w14:ligatures w14:val="none"/>
        </w:rPr>
        <w:t xml:space="preserve"> občin</w:t>
      </w:r>
      <w:r>
        <w:rPr>
          <w:rFonts w:ascii="Arial" w:eastAsia="Times New Roman" w:hAnsi="Arial" w:cs="Arial"/>
          <w:kern w:val="0"/>
          <w:sz w:val="20"/>
          <w:szCs w:val="20"/>
          <w14:ligatures w14:val="none"/>
        </w:rPr>
        <w:t>i</w:t>
      </w:r>
      <w:r w:rsidRPr="00EB0E7B">
        <w:rPr>
          <w:rFonts w:ascii="Arial" w:eastAsia="Times New Roman" w:hAnsi="Arial" w:cs="Arial"/>
          <w:kern w:val="0"/>
          <w:sz w:val="20"/>
          <w:szCs w:val="20"/>
          <w14:ligatures w14:val="none"/>
        </w:rPr>
        <w:t xml:space="preserve"> Ptuj, Mestni trg 1, 2250 Ptuj</w:t>
      </w:r>
      <w:r>
        <w:rPr>
          <w:rFonts w:ascii="Arial" w:eastAsia="Times New Roman" w:hAnsi="Arial" w:cs="Arial"/>
          <w:kern w:val="0"/>
          <w:sz w:val="20"/>
          <w:szCs w:val="20"/>
          <w14:ligatures w14:val="none"/>
        </w:rPr>
        <w:t>,</w:t>
      </w:r>
      <w:r w:rsidRPr="00EB0E7B">
        <w:rPr>
          <w:rFonts w:ascii="Arial" w:eastAsia="Times New Roman" w:hAnsi="Arial" w:cs="Arial"/>
          <w:kern w:val="0"/>
          <w:sz w:val="20"/>
          <w:szCs w:val="20"/>
          <w14:ligatures w14:val="none"/>
        </w:rPr>
        <w:t xml:space="preserve"> </w:t>
      </w:r>
      <w:r w:rsidRPr="00EB0E7B">
        <w:rPr>
          <w:rFonts w:ascii="Arial" w:eastAsia="Times New Roman" w:hAnsi="Arial" w:cs="Arial"/>
          <w:kern w:val="0"/>
          <w:sz w:val="20"/>
          <w:szCs w:val="20"/>
          <w14:ligatures w14:val="none"/>
        </w:rPr>
        <w:t>Občini Podlehnik, Podlehnik 9, 2286 Podlehnik in Občini Zavrč, Goričak 6, 2283 Zavrč.</w:t>
      </w:r>
    </w:p>
    <w:p w14:paraId="3499AFC6"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p>
    <w:p w14:paraId="06F91E64"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Naloge se bodo opravljale za zgoraj navedene občine ustanoviteljice skladno z vsakoletnim potrjenim programom dela.</w:t>
      </w:r>
    </w:p>
    <w:p w14:paraId="1E0FA58B"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p>
    <w:p w14:paraId="594E7659" w14:textId="560CC239"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 xml:space="preserve">Kandidati pošljejo pisne prijave s prilogami v zaprti ovojnici </w:t>
      </w:r>
      <w:r w:rsidRPr="00EB0E7B">
        <w:rPr>
          <w:rFonts w:ascii="Arial" w:eastAsia="Times New Roman" w:hAnsi="Arial" w:cs="Arial"/>
          <w:b/>
          <w:kern w:val="0"/>
          <w:sz w:val="20"/>
          <w:szCs w:val="20"/>
          <w14:ligatures w14:val="none"/>
        </w:rPr>
        <w:t>z označbo</w:t>
      </w:r>
      <w:r w:rsidRPr="00EB0E7B">
        <w:rPr>
          <w:rFonts w:ascii="Arial" w:eastAsia="Times New Roman" w:hAnsi="Arial" w:cs="Arial"/>
          <w:kern w:val="0"/>
          <w:sz w:val="20"/>
          <w:szCs w:val="20"/>
          <w14:ligatures w14:val="none"/>
        </w:rPr>
        <w:t>: »za javni natečaj višji svetovalec za področje urejanja prometa, št. 110-</w:t>
      </w:r>
      <w:r>
        <w:rPr>
          <w:rFonts w:ascii="Arial" w:eastAsia="Times New Roman" w:hAnsi="Arial" w:cs="Arial"/>
          <w:kern w:val="0"/>
          <w:sz w:val="20"/>
          <w:szCs w:val="20"/>
          <w14:ligatures w14:val="none"/>
        </w:rPr>
        <w:t>123</w:t>
      </w:r>
      <w:r w:rsidRPr="00EB0E7B">
        <w:rPr>
          <w:rFonts w:ascii="Arial" w:eastAsia="Times New Roman" w:hAnsi="Arial" w:cs="Arial"/>
          <w:kern w:val="0"/>
          <w:sz w:val="20"/>
          <w:szCs w:val="20"/>
          <w14:ligatures w14:val="none"/>
        </w:rPr>
        <w:t xml:space="preserve">/2024« </w:t>
      </w:r>
      <w:r w:rsidRPr="00EB0E7B">
        <w:rPr>
          <w:rFonts w:ascii="Arial" w:eastAsia="Times New Roman" w:hAnsi="Arial" w:cs="Arial"/>
          <w:b/>
          <w:kern w:val="0"/>
          <w:sz w:val="20"/>
          <w:szCs w:val="20"/>
          <w14:ligatures w14:val="none"/>
        </w:rPr>
        <w:t>na naslov</w:t>
      </w:r>
      <w:r w:rsidRPr="00EB0E7B">
        <w:rPr>
          <w:rFonts w:ascii="Arial" w:eastAsia="Times New Roman" w:hAnsi="Arial" w:cs="Arial"/>
          <w:kern w:val="0"/>
          <w:sz w:val="20"/>
          <w:szCs w:val="20"/>
          <w14:ligatures w14:val="none"/>
        </w:rPr>
        <w:t xml:space="preserve">: Skupna občinska uprava občin v Spodnjem Podravju, Mestni trg 1, 2250 Ptuj, in sicer </w:t>
      </w:r>
      <w:r w:rsidRPr="00EB0E7B">
        <w:rPr>
          <w:rFonts w:ascii="Arial" w:eastAsia="Times New Roman" w:hAnsi="Arial" w:cs="Arial"/>
          <w:b/>
          <w:kern w:val="0"/>
          <w:sz w:val="20"/>
          <w:szCs w:val="20"/>
          <w14:ligatures w14:val="none"/>
        </w:rPr>
        <w:t xml:space="preserve">v roku 8 dni </w:t>
      </w:r>
      <w:r w:rsidRPr="00EB0E7B">
        <w:rPr>
          <w:rFonts w:ascii="Arial" w:eastAsia="Times New Roman" w:hAnsi="Arial" w:cs="Arial"/>
          <w:kern w:val="0"/>
          <w:sz w:val="20"/>
          <w:szCs w:val="20"/>
          <w14:ligatures w14:val="none"/>
        </w:rPr>
        <w:t xml:space="preserve">od objave javnega natečaja na spletni strani Skupne občinske uprave občin v Spodnjem Podravju in na spletni strani Zavoda Republike Slovenije za zaposlovanje. Za pisno obliko prijave se šteje tudi elektronska oblika, poslana </w:t>
      </w:r>
      <w:r w:rsidRPr="00EB0E7B">
        <w:rPr>
          <w:rFonts w:ascii="Arial" w:eastAsia="Times New Roman" w:hAnsi="Arial" w:cs="Arial"/>
          <w:b/>
          <w:kern w:val="0"/>
          <w:sz w:val="20"/>
          <w:szCs w:val="20"/>
          <w14:ligatures w14:val="none"/>
        </w:rPr>
        <w:t>na elektronski naslov</w:t>
      </w:r>
      <w:r w:rsidRPr="00EB0E7B">
        <w:rPr>
          <w:rFonts w:ascii="Arial" w:eastAsia="Times New Roman" w:hAnsi="Arial" w:cs="Arial"/>
          <w:kern w:val="0"/>
          <w:sz w:val="20"/>
          <w:szCs w:val="20"/>
          <w14:ligatures w14:val="none"/>
        </w:rPr>
        <w:t xml:space="preserve">: </w:t>
      </w:r>
      <w:hyperlink r:id="rId5" w:history="1">
        <w:r w:rsidRPr="00EB0E7B">
          <w:rPr>
            <w:rFonts w:ascii="Arial" w:eastAsia="Times New Roman" w:hAnsi="Arial" w:cs="Arial"/>
            <w:color w:val="0000FF"/>
            <w:kern w:val="0"/>
            <w:sz w:val="20"/>
            <w:szCs w:val="20"/>
            <w:u w:val="single"/>
            <w14:ligatures w14:val="none"/>
          </w:rPr>
          <w:t>obcina.ptuj@ptuj.si</w:t>
        </w:r>
      </w:hyperlink>
      <w:r w:rsidRPr="00EB0E7B">
        <w:rPr>
          <w:rFonts w:ascii="Arial" w:eastAsia="Times New Roman" w:hAnsi="Arial" w:cs="Arial"/>
          <w:kern w:val="0"/>
          <w:sz w:val="20"/>
          <w:szCs w:val="20"/>
          <w14:ligatures w14:val="none"/>
        </w:rPr>
        <w:t xml:space="preserve"> , pri čemer veljavnost prijave ni pogojena z elektronskim podpisom. </w:t>
      </w:r>
    </w:p>
    <w:p w14:paraId="321F1EA8"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p>
    <w:p w14:paraId="6EE7E334" w14:textId="77777777" w:rsidR="0084613D" w:rsidRPr="00EB0E7B" w:rsidRDefault="0084613D" w:rsidP="0084613D">
      <w:pPr>
        <w:spacing w:after="0" w:line="276" w:lineRule="auto"/>
        <w:ind w:right="-19"/>
        <w:jc w:val="both"/>
        <w:rPr>
          <w:rFonts w:ascii="Arial" w:eastAsia="Times New Roman" w:hAnsi="Arial" w:cs="Arial"/>
          <w:iCs/>
          <w:kern w:val="0"/>
          <w:sz w:val="20"/>
          <w:szCs w:val="20"/>
          <w:lang w:val="en-US"/>
          <w14:ligatures w14:val="none"/>
        </w:rPr>
      </w:pPr>
      <w:r w:rsidRPr="00EB0E7B">
        <w:rPr>
          <w:rFonts w:ascii="Arial" w:eastAsia="Times New Roman" w:hAnsi="Arial" w:cs="Arial"/>
          <w:kern w:val="0"/>
          <w:sz w:val="20"/>
          <w:szCs w:val="20"/>
          <w14:ligatures w14:val="none"/>
        </w:rPr>
        <w:t xml:space="preserve">Kandidati bodo o izbiri pisno obveščeni v roku 90 dni. Obvestilo o končanem izbirnem postopku bo objavljeno na spletnih straneh Skupne občinske uprave občin v Spodnjem Podravju, </w:t>
      </w:r>
      <w:hyperlink r:id="rId6" w:history="1">
        <w:r w:rsidRPr="00EB0E7B">
          <w:rPr>
            <w:rFonts w:ascii="Arial" w:eastAsia="Times New Roman" w:hAnsi="Arial" w:cs="Arial"/>
            <w:iCs/>
            <w:color w:val="0000FF"/>
            <w:kern w:val="0"/>
            <w:sz w:val="20"/>
            <w:szCs w:val="20"/>
            <w:u w:val="single"/>
            <w:lang w:val="en-US"/>
            <w14:ligatures w14:val="none"/>
          </w:rPr>
          <w:t>http://www.sou-info.si/</w:t>
        </w:r>
      </w:hyperlink>
      <w:r w:rsidRPr="00EB0E7B">
        <w:rPr>
          <w:rFonts w:ascii="Arial" w:eastAsia="Times New Roman" w:hAnsi="Arial" w:cs="Arial"/>
          <w:iCs/>
          <w:kern w:val="0"/>
          <w:sz w:val="20"/>
          <w:szCs w:val="20"/>
          <w:lang w:val="en-US"/>
          <w14:ligatures w14:val="none"/>
        </w:rPr>
        <w:t>.</w:t>
      </w:r>
    </w:p>
    <w:p w14:paraId="5104295E"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p>
    <w:p w14:paraId="27B3CF25"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Informacije o izvedbi javnega natečaja daje Mojca Pišek, dosegljiva na tel. številki:</w:t>
      </w:r>
      <w:r w:rsidRPr="00EB0E7B">
        <w:rPr>
          <w:rFonts w:ascii="Arial" w:eastAsia="Times New Roman" w:hAnsi="Arial" w:cs="Times New Roman"/>
          <w:kern w:val="0"/>
          <w:sz w:val="20"/>
          <w:szCs w:val="24"/>
          <w:lang w:val="en-US"/>
          <w14:ligatures w14:val="none"/>
        </w:rPr>
        <w:t xml:space="preserve"> </w:t>
      </w:r>
      <w:r w:rsidRPr="00EB0E7B">
        <w:rPr>
          <w:rFonts w:ascii="Arial" w:eastAsia="Times New Roman" w:hAnsi="Arial" w:cs="Arial"/>
          <w:kern w:val="0"/>
          <w:sz w:val="20"/>
          <w:szCs w:val="20"/>
          <w14:ligatures w14:val="none"/>
        </w:rPr>
        <w:t>02 748 29 44.</w:t>
      </w:r>
    </w:p>
    <w:p w14:paraId="381E89AC"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p>
    <w:p w14:paraId="06944D0D"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lastRenderedPageBreak/>
        <w:t>V besedilu javnega natečaja uporabljeni izrazi, zapisani v moški spolni slovnični obliki, so uporabljeni kot nevtralni za ženske in moške.</w:t>
      </w:r>
    </w:p>
    <w:p w14:paraId="025C9CBB"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p>
    <w:p w14:paraId="35F55D78" w14:textId="4AE99E79"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Številka: 110-</w:t>
      </w:r>
      <w:r>
        <w:rPr>
          <w:rFonts w:ascii="Arial" w:eastAsia="Times New Roman" w:hAnsi="Arial" w:cs="Arial"/>
          <w:kern w:val="0"/>
          <w:sz w:val="20"/>
          <w:szCs w:val="20"/>
          <w14:ligatures w14:val="none"/>
        </w:rPr>
        <w:t>1</w:t>
      </w:r>
      <w:r>
        <w:rPr>
          <w:rFonts w:ascii="Arial" w:eastAsia="Times New Roman" w:hAnsi="Arial" w:cs="Arial"/>
          <w:kern w:val="0"/>
          <w:sz w:val="20"/>
          <w:szCs w:val="20"/>
          <w14:ligatures w14:val="none"/>
        </w:rPr>
        <w:t>23</w:t>
      </w:r>
      <w:r w:rsidRPr="00EB0E7B">
        <w:rPr>
          <w:rFonts w:ascii="Arial" w:eastAsia="Times New Roman" w:hAnsi="Arial" w:cs="Arial"/>
          <w:kern w:val="0"/>
          <w:sz w:val="20"/>
          <w:szCs w:val="20"/>
          <w14:ligatures w14:val="none"/>
        </w:rPr>
        <w:t>/2024</w:t>
      </w:r>
    </w:p>
    <w:p w14:paraId="210F8C88" w14:textId="084F0BA5"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 xml:space="preserve">Datum: </w:t>
      </w:r>
      <w:r>
        <w:rPr>
          <w:rFonts w:ascii="Arial" w:eastAsia="Times New Roman" w:hAnsi="Arial" w:cs="Arial"/>
          <w:kern w:val="0"/>
          <w:sz w:val="20"/>
          <w:szCs w:val="20"/>
          <w14:ligatures w14:val="none"/>
        </w:rPr>
        <w:t>14</w:t>
      </w:r>
      <w:r w:rsidRPr="00EB0E7B">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8</w:t>
      </w:r>
      <w:r w:rsidRPr="00EB0E7B">
        <w:rPr>
          <w:rFonts w:ascii="Arial" w:eastAsia="Times New Roman" w:hAnsi="Arial" w:cs="Arial"/>
          <w:kern w:val="0"/>
          <w:sz w:val="20"/>
          <w:szCs w:val="20"/>
          <w14:ligatures w14:val="none"/>
        </w:rPr>
        <w:t>. 2024</w:t>
      </w:r>
    </w:p>
    <w:p w14:paraId="6C8EEFE8"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p>
    <w:p w14:paraId="42968174" w14:textId="77777777" w:rsidR="0084613D" w:rsidRPr="00EB0E7B" w:rsidRDefault="0084613D" w:rsidP="0084613D">
      <w:pPr>
        <w:spacing w:after="0" w:line="276" w:lineRule="auto"/>
        <w:ind w:right="-19"/>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 xml:space="preserve">                                                                               Skupna občinska uprava </w:t>
      </w:r>
    </w:p>
    <w:p w14:paraId="22F127D1" w14:textId="77777777" w:rsidR="0084613D" w:rsidRPr="00EB0E7B" w:rsidRDefault="0084613D" w:rsidP="0084613D">
      <w:pPr>
        <w:spacing w:after="0" w:line="276" w:lineRule="auto"/>
        <w:ind w:left="3600" w:right="-19" w:firstLine="720"/>
        <w:jc w:val="both"/>
        <w:rPr>
          <w:rFonts w:ascii="Arial" w:eastAsia="Times New Roman" w:hAnsi="Arial" w:cs="Arial"/>
          <w:kern w:val="0"/>
          <w:sz w:val="20"/>
          <w:szCs w:val="20"/>
          <w14:ligatures w14:val="none"/>
        </w:rPr>
      </w:pPr>
      <w:r w:rsidRPr="00EB0E7B">
        <w:rPr>
          <w:rFonts w:ascii="Arial" w:eastAsia="Times New Roman" w:hAnsi="Arial" w:cs="Arial"/>
          <w:kern w:val="0"/>
          <w:sz w:val="20"/>
          <w:szCs w:val="20"/>
          <w14:ligatures w14:val="none"/>
        </w:rPr>
        <w:t>občin v Spodnjem Podravju</w:t>
      </w:r>
    </w:p>
    <w:p w14:paraId="18914D40" w14:textId="77777777" w:rsidR="0084613D" w:rsidRDefault="0084613D" w:rsidP="0084613D"/>
    <w:p w14:paraId="21FEB039" w14:textId="77777777" w:rsidR="00AC5BB3" w:rsidRDefault="00AC5BB3"/>
    <w:sectPr w:rsidR="00AC5BB3" w:rsidSect="0084613D">
      <w:headerReference w:type="default" r:id="rId7"/>
      <w:headerReference w:type="first" r:id="rId8"/>
      <w:pgSz w:w="11900" w:h="16840" w:code="9"/>
      <w:pgMar w:top="1276" w:right="1701" w:bottom="1134" w:left="1701" w:header="1531" w:footer="79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D5F4D" w14:textId="77777777" w:rsidR="0084613D" w:rsidRPr="004019E2" w:rsidRDefault="0084613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D43AD" w14:textId="77777777" w:rsidR="0084613D" w:rsidRPr="008F3500" w:rsidRDefault="0084613D" w:rsidP="007D75CF">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B7752"/>
    <w:multiLevelType w:val="hybridMultilevel"/>
    <w:tmpl w:val="C602BA42"/>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81146AFE">
      <w:numFmt w:val="bullet"/>
      <w:lvlText w:val="-"/>
      <w:lvlJc w:val="left"/>
      <w:pPr>
        <w:tabs>
          <w:tab w:val="num" w:pos="1800"/>
        </w:tabs>
        <w:ind w:left="1800" w:hanging="360"/>
      </w:pPr>
      <w:rPr>
        <w:rFonts w:ascii="Times New Roman" w:eastAsia="Times New Roman" w:hAnsi="Times New Roman" w:cs="Times New Roman"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DDA0EC4"/>
    <w:multiLevelType w:val="hybridMultilevel"/>
    <w:tmpl w:val="3C42350E"/>
    <w:lvl w:ilvl="0" w:tplc="E5C2D98C">
      <w:start w:val="1"/>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36709542">
    <w:abstractNumId w:val="0"/>
  </w:num>
  <w:num w:numId="2" w16cid:durableId="954363698">
    <w:abstractNumId w:val="3"/>
  </w:num>
  <w:num w:numId="3" w16cid:durableId="125317969">
    <w:abstractNumId w:val="2"/>
  </w:num>
  <w:num w:numId="4" w16cid:durableId="1579974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3D"/>
    <w:rsid w:val="0084613D"/>
    <w:rsid w:val="008D5711"/>
    <w:rsid w:val="00AC5B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75F3"/>
  <w15:chartTrackingRefBased/>
  <w15:docId w15:val="{BBFB6095-FBC9-40BB-90E9-E8957DF6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4613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84613D"/>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846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info.si/" TargetMode="External"/><Relationship Id="rId5" Type="http://schemas.openxmlformats.org/officeDocument/2006/relationships/hyperlink" Target="mailto:obcina.ptuj@ptuj.s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1462</Words>
  <Characters>8339</Characters>
  <Application>Microsoft Office Word</Application>
  <DocSecurity>0</DocSecurity>
  <Lines>69</Lines>
  <Paragraphs>19</Paragraphs>
  <ScaleCrop>false</ScaleCrop>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Mojca Pišek</cp:lastModifiedBy>
  <cp:revision>1</cp:revision>
  <dcterms:created xsi:type="dcterms:W3CDTF">2024-08-14T07:42:00Z</dcterms:created>
  <dcterms:modified xsi:type="dcterms:W3CDTF">2024-08-14T07:47:00Z</dcterms:modified>
</cp:coreProperties>
</file>